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AB45" w14:textId="3698B500" w:rsidR="00AB66AD" w:rsidRPr="007F1193" w:rsidRDefault="007F1193" w:rsidP="007F1193">
      <w:pPr>
        <w:pStyle w:val="Title"/>
        <w:jc w:val="center"/>
        <w:rPr>
          <w:color w:val="0070C0"/>
        </w:rPr>
      </w:pPr>
      <w:r w:rsidRPr="007F1193">
        <w:rPr>
          <w:color w:val="0070C0"/>
        </w:rPr>
        <w:t>Carlisle Cemetery</w:t>
      </w:r>
    </w:p>
    <w:p w14:paraId="76387B89" w14:textId="77777777" w:rsidR="007F1193" w:rsidRDefault="007F1193"/>
    <w:p w14:paraId="534AA497" w14:textId="02B5316B" w:rsidR="007F1193" w:rsidRDefault="007F1193">
      <w:r>
        <w:t>The cemetery at Dalston Road/Richardson Street in Carlisle covers 96 acres. It was purpose built in 1855-1857</w:t>
      </w:r>
      <w:r w:rsidR="0088156C">
        <w:t xml:space="preserve"> by Messrs JM &amp; J Hay of Liverpool</w:t>
      </w:r>
      <w:r>
        <w:t>. A crematorium was added in 1956 which led to the reorganisation of the burial ground in the surrounding area and resulted in the main entrance on Richardson Street being replaced by one of the entrances from Dalston Road.</w:t>
      </w:r>
    </w:p>
    <w:p w14:paraId="2256343F" w14:textId="7D806B3B" w:rsidR="007F1193" w:rsidRDefault="007F1193">
      <w:r>
        <w:t>The cemetery was one of the earliest in the U</w:t>
      </w:r>
      <w:r w:rsidR="009D7118">
        <w:t>K</w:t>
      </w:r>
      <w:r>
        <w:t xml:space="preserve"> to have a woodland burial ground. There are no more than 97 000 burials including 270 Commonwealth War Graves.</w:t>
      </w:r>
    </w:p>
    <w:p w14:paraId="0CEAF16C" w14:textId="7DB4BA02" w:rsidR="007F1193" w:rsidRDefault="007F1193">
      <w:r>
        <w:t xml:space="preserve">The </w:t>
      </w:r>
      <w:r w:rsidR="0088156C">
        <w:t>Curator’s House and the old Cemetery Office at</w:t>
      </w:r>
      <w:r>
        <w:t xml:space="preserve"> the original main entrance on Richardson Street</w:t>
      </w:r>
      <w:r w:rsidR="0088156C">
        <w:t>;</w:t>
      </w:r>
      <w:r>
        <w:t xml:space="preserve"> the </w:t>
      </w:r>
      <w:r w:rsidR="00BD1BB5">
        <w:t>Lodge</w:t>
      </w:r>
      <w:r>
        <w:t xml:space="preserve"> on Dalston Road</w:t>
      </w:r>
      <w:r w:rsidR="0088156C">
        <w:t>;</w:t>
      </w:r>
      <w:r w:rsidR="00BD1BB5">
        <w:t xml:space="preserve"> and the </w:t>
      </w:r>
      <w:r>
        <w:t>two chapels</w:t>
      </w:r>
      <w:r w:rsidR="0088156C">
        <w:t>,</w:t>
      </w:r>
      <w:r>
        <w:t xml:space="preserve"> were all built from Flemish Bond Red Brick on </w:t>
      </w:r>
      <w:r w:rsidR="0088156C">
        <w:t>chamfered plinths</w:t>
      </w:r>
      <w:r>
        <w:t xml:space="preserve"> </w:t>
      </w:r>
      <w:r w:rsidR="0088156C">
        <w:t>flush quoins and modillioned eaves cornice. The</w:t>
      </w:r>
      <w:r>
        <w:t xml:space="preserve"> dressings (windowsills, door arches etc.) </w:t>
      </w:r>
      <w:r w:rsidR="0088156C">
        <w:t xml:space="preserve">were made from </w:t>
      </w:r>
      <w:r>
        <w:t xml:space="preserve">calciferous limestone. </w:t>
      </w:r>
      <w:r w:rsidR="0088156C">
        <w:t xml:space="preserve">The chapels have </w:t>
      </w:r>
      <w:proofErr w:type="gramStart"/>
      <w:r w:rsidR="0088156C">
        <w:t>steeply-pitched</w:t>
      </w:r>
      <w:proofErr w:type="gramEnd"/>
      <w:r w:rsidR="0088156C">
        <w:t xml:space="preserve"> graduated Welsh </w:t>
      </w:r>
      <w:proofErr w:type="spellStart"/>
      <w:r w:rsidR="0088156C">
        <w:t>greenslate</w:t>
      </w:r>
      <w:proofErr w:type="spellEnd"/>
      <w:r w:rsidR="0088156C">
        <w:t xml:space="preserve"> roofs with ashlar and a brick ridge and end chimney stacks</w:t>
      </w:r>
      <w:r>
        <w:t xml:space="preserve">. </w:t>
      </w:r>
      <w:r w:rsidR="0088156C">
        <w:t>The western, originally non-conformist, chapel is now used as a storeroom</w:t>
      </w:r>
      <w:r>
        <w:t xml:space="preserve"> while </w:t>
      </w:r>
      <w:r w:rsidR="0088156C">
        <w:t>the eastern, originally Anglian, chapel is now used as a mortuary chapel (a place to store bones from disturbed graves)</w:t>
      </w:r>
      <w:r w:rsidR="00BD1BB5">
        <w:t>.</w:t>
      </w:r>
      <w:r w:rsidR="0088156C">
        <w:t xml:space="preserve"> </w:t>
      </w:r>
      <w:proofErr w:type="gramStart"/>
      <w:r w:rsidR="0088156C">
        <w:t>All of</w:t>
      </w:r>
      <w:proofErr w:type="gramEnd"/>
      <w:r w:rsidR="0088156C">
        <w:t xml:space="preserve"> these buildings are now </w:t>
      </w:r>
      <w:r w:rsidR="0088156C">
        <w:rPr>
          <w:b/>
          <w:bCs/>
        </w:rPr>
        <w:t>Grade II Listed Buildings</w:t>
      </w:r>
      <w:r w:rsidR="0088156C">
        <w:t>.</w:t>
      </w:r>
    </w:p>
    <w:p w14:paraId="4EEF7D59" w14:textId="4F0463A1" w:rsidR="0088156C" w:rsidRDefault="0088156C">
      <w:r>
        <w:t xml:space="preserve">The gates and gate piers </w:t>
      </w:r>
      <w:r w:rsidR="009D7118">
        <w:t xml:space="preserve">near the Lodge are also </w:t>
      </w:r>
      <w:r w:rsidR="009D7118">
        <w:rPr>
          <w:b/>
          <w:bCs/>
        </w:rPr>
        <w:t>Grade II Listed</w:t>
      </w:r>
      <w:r w:rsidR="009D7118">
        <w:t>. The cast-iron railings and gates are set in calciferous sandstone ashlar piers.</w:t>
      </w:r>
    </w:p>
    <w:p w14:paraId="53D6FC18" w14:textId="1FC2CFDA" w:rsidR="009D7118" w:rsidRDefault="009D7118" w:rsidP="009D7118">
      <w:r>
        <w:t xml:space="preserve">Two of the monuments in the cemetery are also </w:t>
      </w:r>
      <w:r>
        <w:rPr>
          <w:b/>
          <w:bCs/>
        </w:rPr>
        <w:t>Grade II Listed ‘Buildings’</w:t>
      </w:r>
      <w:r>
        <w:t>. The m</w:t>
      </w:r>
      <w:r w:rsidRPr="00BD1BB5">
        <w:t>onument to Daniel Clark</w:t>
      </w:r>
      <w:r>
        <w:t>,</w:t>
      </w:r>
      <w:r w:rsidRPr="00BD1BB5">
        <w:t xml:space="preserve"> 1880, </w:t>
      </w:r>
      <w:r>
        <w:t>is made from c</w:t>
      </w:r>
      <w:r w:rsidRPr="00BD1BB5">
        <w:t xml:space="preserve">alciferous sandstone ashlar and cast-iron railings. </w:t>
      </w:r>
      <w:r>
        <w:t>It has a s</w:t>
      </w:r>
      <w:r w:rsidRPr="00BD1BB5">
        <w:t xml:space="preserve">quared base on </w:t>
      </w:r>
      <w:r>
        <w:t xml:space="preserve">a </w:t>
      </w:r>
      <w:r w:rsidRPr="00BD1BB5">
        <w:t xml:space="preserve">stepped plinth </w:t>
      </w:r>
      <w:r>
        <w:t>with</w:t>
      </w:r>
      <w:r w:rsidRPr="00BD1BB5">
        <w:t xml:space="preserve"> pilastered angles capped by cornice and ball finials; all under a tapering shaft.</w:t>
      </w:r>
      <w:r>
        <w:t xml:space="preserve"> The m</w:t>
      </w:r>
      <w:r w:rsidRPr="0088156C">
        <w:t>onument to Peter Nicholson</w:t>
      </w:r>
      <w:r>
        <w:t xml:space="preserve"> is also made from</w:t>
      </w:r>
      <w:r w:rsidRPr="0088156C">
        <w:t xml:space="preserve"> </w:t>
      </w:r>
      <w:r>
        <w:t>c</w:t>
      </w:r>
      <w:r w:rsidRPr="0088156C">
        <w:t xml:space="preserve">alciferous sandstone ashlar. </w:t>
      </w:r>
      <w:r>
        <w:t xml:space="preserve">It has </w:t>
      </w:r>
      <w:proofErr w:type="spellStart"/>
      <w:r>
        <w:t>a</w:t>
      </w:r>
      <w:proofErr w:type="spellEnd"/>
      <w:r>
        <w:t xml:space="preserve"> t</w:t>
      </w:r>
      <w:r w:rsidRPr="0088156C">
        <w:t xml:space="preserve">all triangular shaft on </w:t>
      </w:r>
      <w:r>
        <w:t xml:space="preserve">a </w:t>
      </w:r>
      <w:r w:rsidRPr="0088156C">
        <w:t xml:space="preserve">stepped chamfered plinth with cornice, </w:t>
      </w:r>
      <w:r>
        <w:t>and an</w:t>
      </w:r>
      <w:r w:rsidRPr="0088156C">
        <w:t xml:space="preserve"> off-set tapering spire.</w:t>
      </w:r>
    </w:p>
    <w:p w14:paraId="24A5A790" w14:textId="775AA909" w:rsidR="0088156C" w:rsidRDefault="009D7118">
      <w:pPr>
        <w:rPr>
          <w:u w:val="single"/>
        </w:rPr>
      </w:pPr>
      <w:r>
        <w:rPr>
          <w:u w:val="single"/>
        </w:rPr>
        <w:t>Practical information</w:t>
      </w:r>
    </w:p>
    <w:p w14:paraId="48ADA5AD" w14:textId="74B1EE51" w:rsidR="009D7118" w:rsidRDefault="009D7118">
      <w:r>
        <w:t>Winter opening times for the cemetery are 8.00 am – 5.00 pm or until sunset if sooner.</w:t>
      </w:r>
    </w:p>
    <w:p w14:paraId="2941206D" w14:textId="691081E0" w:rsidR="009D7118" w:rsidRDefault="009D7118">
      <w:r>
        <w:t>The crematorium, which has public toilets, is open from 11.00 am – 2.30 pm on a Sunday.</w:t>
      </w:r>
    </w:p>
    <w:p w14:paraId="33D55416" w14:textId="796C828A" w:rsidR="009D7118" w:rsidRDefault="009D7118">
      <w:r>
        <w:t>The Gatehouse Café at the Richardson Street entrance does not open on a Sunday.</w:t>
      </w:r>
    </w:p>
    <w:p w14:paraId="5C796229" w14:textId="77777777" w:rsidR="00E83462" w:rsidRDefault="00E83462"/>
    <w:p w14:paraId="6C01547F" w14:textId="415B3C48" w:rsidR="006676B8" w:rsidRDefault="006676B8">
      <w:r>
        <w:t>Maps of the Memorial Gardens (near the crematorium) and of the entire cemetery are attached. Plus, a map that shows the entrance, car-parking area and the gathering place.</w:t>
      </w:r>
    </w:p>
    <w:p w14:paraId="4C3CA9AF" w14:textId="668881AC" w:rsidR="009D7118" w:rsidRPr="009D7118" w:rsidRDefault="006676B8">
      <w:r>
        <w:t>A spreadsheet of past records is also attached. No records have been made in the cemetery since 1995.</w:t>
      </w:r>
    </w:p>
    <w:sectPr w:rsidR="009D7118" w:rsidRPr="009D7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93"/>
    <w:rsid w:val="005929F8"/>
    <w:rsid w:val="006676B8"/>
    <w:rsid w:val="00710817"/>
    <w:rsid w:val="007F1193"/>
    <w:rsid w:val="0088156C"/>
    <w:rsid w:val="009D7118"/>
    <w:rsid w:val="00A90B3F"/>
    <w:rsid w:val="00AB66AD"/>
    <w:rsid w:val="00BD1BB5"/>
    <w:rsid w:val="00C4521F"/>
    <w:rsid w:val="00DE72F2"/>
    <w:rsid w:val="00E83462"/>
    <w:rsid w:val="00FB3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9C38"/>
  <w15:chartTrackingRefBased/>
  <w15:docId w15:val="{F07C07B6-B22E-478A-8A1B-18E0A1D8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193"/>
    <w:rPr>
      <w:rFonts w:eastAsiaTheme="majorEastAsia" w:cstheme="majorBidi"/>
      <w:color w:val="272727" w:themeColor="text1" w:themeTint="D8"/>
    </w:rPr>
  </w:style>
  <w:style w:type="paragraph" w:styleId="Title">
    <w:name w:val="Title"/>
    <w:basedOn w:val="Normal"/>
    <w:next w:val="Normal"/>
    <w:link w:val="TitleChar"/>
    <w:uiPriority w:val="10"/>
    <w:qFormat/>
    <w:rsid w:val="007F1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193"/>
    <w:pPr>
      <w:spacing w:before="160"/>
      <w:jc w:val="center"/>
    </w:pPr>
    <w:rPr>
      <w:i/>
      <w:iCs/>
      <w:color w:val="404040" w:themeColor="text1" w:themeTint="BF"/>
    </w:rPr>
  </w:style>
  <w:style w:type="character" w:customStyle="1" w:styleId="QuoteChar">
    <w:name w:val="Quote Char"/>
    <w:basedOn w:val="DefaultParagraphFont"/>
    <w:link w:val="Quote"/>
    <w:uiPriority w:val="29"/>
    <w:rsid w:val="007F1193"/>
    <w:rPr>
      <w:i/>
      <w:iCs/>
      <w:color w:val="404040" w:themeColor="text1" w:themeTint="BF"/>
    </w:rPr>
  </w:style>
  <w:style w:type="paragraph" w:styleId="ListParagraph">
    <w:name w:val="List Paragraph"/>
    <w:basedOn w:val="Normal"/>
    <w:uiPriority w:val="34"/>
    <w:qFormat/>
    <w:rsid w:val="007F1193"/>
    <w:pPr>
      <w:ind w:left="720"/>
      <w:contextualSpacing/>
    </w:pPr>
  </w:style>
  <w:style w:type="character" w:styleId="IntenseEmphasis">
    <w:name w:val="Intense Emphasis"/>
    <w:basedOn w:val="DefaultParagraphFont"/>
    <w:uiPriority w:val="21"/>
    <w:qFormat/>
    <w:rsid w:val="007F1193"/>
    <w:rPr>
      <w:i/>
      <w:iCs/>
      <w:color w:val="0F4761" w:themeColor="accent1" w:themeShade="BF"/>
    </w:rPr>
  </w:style>
  <w:style w:type="paragraph" w:styleId="IntenseQuote">
    <w:name w:val="Intense Quote"/>
    <w:basedOn w:val="Normal"/>
    <w:next w:val="Normal"/>
    <w:link w:val="IntenseQuoteChar"/>
    <w:uiPriority w:val="30"/>
    <w:qFormat/>
    <w:rsid w:val="007F1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193"/>
    <w:rPr>
      <w:i/>
      <w:iCs/>
      <w:color w:val="0F4761" w:themeColor="accent1" w:themeShade="BF"/>
    </w:rPr>
  </w:style>
  <w:style w:type="character" w:styleId="IntenseReference">
    <w:name w:val="Intense Reference"/>
    <w:basedOn w:val="DefaultParagraphFont"/>
    <w:uiPriority w:val="32"/>
    <w:qFormat/>
    <w:rsid w:val="007F1193"/>
    <w:rPr>
      <w:b/>
      <w:bCs/>
      <w:smallCaps/>
      <w:color w:val="0F4761" w:themeColor="accent1" w:themeShade="BF"/>
      <w:spacing w:val="5"/>
    </w:rPr>
  </w:style>
  <w:style w:type="character" w:styleId="Hyperlink">
    <w:name w:val="Hyperlink"/>
    <w:basedOn w:val="DefaultParagraphFont"/>
    <w:uiPriority w:val="99"/>
    <w:unhideWhenUsed/>
    <w:rsid w:val="009D7118"/>
    <w:rPr>
      <w:color w:val="467886" w:themeColor="hyperlink"/>
      <w:u w:val="single"/>
    </w:rPr>
  </w:style>
  <w:style w:type="character" w:styleId="UnresolvedMention">
    <w:name w:val="Unresolved Mention"/>
    <w:basedOn w:val="DefaultParagraphFont"/>
    <w:uiPriority w:val="99"/>
    <w:semiHidden/>
    <w:unhideWhenUsed/>
    <w:rsid w:val="009D7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Newbery</dc:creator>
  <cp:keywords/>
  <dc:description/>
  <cp:lastModifiedBy>Fay Newbery</cp:lastModifiedBy>
  <cp:revision>2</cp:revision>
  <dcterms:created xsi:type="dcterms:W3CDTF">2026-01-24T16:15:00Z</dcterms:created>
  <dcterms:modified xsi:type="dcterms:W3CDTF">2026-01-24T17:50:00Z</dcterms:modified>
</cp:coreProperties>
</file>